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55FC" w14:textId="09B08841" w:rsidR="00B30563" w:rsidRDefault="001554E3" w:rsidP="00B30563">
      <w:pPr>
        <w:spacing w:line="360" w:lineRule="auto"/>
        <w:jc w:val="center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山东省大学生数字媒体创意</w:t>
      </w:r>
      <w:r w:rsidR="00B30563">
        <w:rPr>
          <w:rFonts w:ascii="微软雅黑" w:eastAsia="微软雅黑" w:hAnsi="微软雅黑" w:cs="微软雅黑" w:hint="eastAsia"/>
          <w:b/>
          <w:bCs/>
          <w:sz w:val="32"/>
          <w:szCs w:val="32"/>
        </w:rPr>
        <w:t>赛</w:t>
      </w:r>
    </w:p>
    <w:p w14:paraId="199C76F9" w14:textId="26BA2C0C" w:rsidR="00B30563" w:rsidRDefault="00B30563" w:rsidP="00B30563">
      <w:pPr>
        <w:adjustRightInd w:val="0"/>
        <w:snapToGrid w:val="0"/>
        <w:spacing w:after="0" w:line="360" w:lineRule="auto"/>
        <w:jc w:val="center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“</w:t>
      </w:r>
      <w:r w:rsidR="001554E3">
        <w:rPr>
          <w:rFonts w:ascii="微软雅黑" w:eastAsia="微软雅黑" w:hAnsi="微软雅黑" w:cs="微软雅黑" w:hint="eastAsia"/>
          <w:sz w:val="32"/>
          <w:szCs w:val="32"/>
        </w:rPr>
        <w:t>创意</w:t>
      </w:r>
      <w:r>
        <w:rPr>
          <w:rFonts w:ascii="微软雅黑" w:eastAsia="微软雅黑" w:hAnsi="微软雅黑" w:cs="微软雅黑" w:hint="eastAsia"/>
          <w:sz w:val="32"/>
          <w:szCs w:val="32"/>
        </w:rPr>
        <w:t>类”命题——</w:t>
      </w:r>
      <w:r w:rsidR="008D2EEC">
        <w:rPr>
          <w:rFonts w:ascii="微软雅黑" w:eastAsia="微软雅黑" w:hAnsi="微软雅黑" w:cs="微软雅黑" w:hint="eastAsia"/>
          <w:sz w:val="32"/>
          <w:szCs w:val="32"/>
        </w:rPr>
        <w:t>VR/AR/MR内容制作与展示</w:t>
      </w:r>
    </w:p>
    <w:p w14:paraId="228CE5F2" w14:textId="77777777" w:rsidR="00B30563" w:rsidRDefault="00B30563" w:rsidP="00B30563">
      <w:pPr>
        <w:adjustRightInd w:val="0"/>
        <w:snapToGrid w:val="0"/>
        <w:spacing w:after="0" w:line="360" w:lineRule="auto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一、选题方向</w:t>
      </w:r>
    </w:p>
    <w:p w14:paraId="125E2895" w14:textId="1299C7C8" w:rsidR="00B30563" w:rsidRDefault="003671BB" w:rsidP="00FF7A1E">
      <w:pPr>
        <w:pStyle w:val="a7"/>
        <w:adjustRightInd w:val="0"/>
        <w:snapToGrid w:val="0"/>
        <w:spacing w:after="0" w:line="360" w:lineRule="auto"/>
        <w:ind w:firstLine="501"/>
        <w:jc w:val="both"/>
        <w:rPr>
          <w:sz w:val="23"/>
          <w:szCs w:val="23"/>
        </w:rPr>
      </w:pPr>
      <w:r w:rsidRPr="003671BB">
        <w:rPr>
          <w:rFonts w:hint="eastAsia"/>
        </w:rPr>
        <w:t>围绕</w:t>
      </w:r>
      <w:r w:rsidR="00FF7A1E">
        <w:rPr>
          <w:rFonts w:hint="eastAsia"/>
        </w:rPr>
        <w:t>“数字教育”、“智慧康养”、“黄河流域生态保护和高质量发展</w:t>
      </w:r>
      <w:r w:rsidRPr="003671BB">
        <w:rPr>
          <w:rFonts w:hint="eastAsia"/>
        </w:rPr>
        <w:t>主题之一开展创作。</w:t>
      </w:r>
    </w:p>
    <w:p w14:paraId="414785AD" w14:textId="77777777" w:rsidR="00B30563" w:rsidRDefault="00B30563" w:rsidP="00B30563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二、参赛资格</w:t>
      </w:r>
    </w:p>
    <w:p w14:paraId="6FE0201D" w14:textId="0382E74A" w:rsidR="00B30563" w:rsidRPr="00390B9F" w:rsidRDefault="00B30563" w:rsidP="00CB5009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Calibri" w:eastAsia="宋体" w:hAnsi="Calibri" w:cs="Times New Roman"/>
          <w:sz w:val="24"/>
          <w:szCs w:val="24"/>
        </w:rPr>
      </w:pPr>
      <w:r w:rsidRPr="00390B9F">
        <w:rPr>
          <w:rFonts w:ascii="Calibri" w:eastAsia="宋体" w:hAnsi="Calibri" w:cs="Times New Roman" w:hint="eastAsia"/>
          <w:sz w:val="24"/>
          <w:szCs w:val="24"/>
        </w:rPr>
        <w:t>1.</w:t>
      </w:r>
      <w:r w:rsidR="00C80C46">
        <w:rPr>
          <w:rFonts w:ascii="Calibri" w:eastAsia="宋体" w:hAnsi="Calibri" w:cs="Times New Roman"/>
          <w:sz w:val="24"/>
          <w:szCs w:val="24"/>
        </w:rPr>
        <w:t xml:space="preserve"> </w:t>
      </w:r>
      <w:r w:rsidRPr="00390B9F">
        <w:rPr>
          <w:rFonts w:ascii="Calibri" w:eastAsia="宋体" w:hAnsi="Calibri" w:cs="Times New Roman" w:hint="eastAsia"/>
          <w:sz w:val="24"/>
          <w:szCs w:val="24"/>
        </w:rPr>
        <w:t>参赛队伍由</w:t>
      </w:r>
      <w:r w:rsidRPr="00390B9F">
        <w:rPr>
          <w:rFonts w:ascii="Calibri" w:eastAsia="宋体" w:hAnsi="Calibri" w:cs="Times New Roman" w:hint="eastAsia"/>
          <w:sz w:val="24"/>
          <w:szCs w:val="24"/>
        </w:rPr>
        <w:t>1-5</w:t>
      </w:r>
      <w:r w:rsidRPr="00390B9F">
        <w:rPr>
          <w:rFonts w:ascii="Calibri" w:eastAsia="宋体" w:hAnsi="Calibri" w:cs="Times New Roman" w:hint="eastAsia"/>
          <w:sz w:val="24"/>
          <w:szCs w:val="24"/>
        </w:rPr>
        <w:t>名全日制在校学生组成，参赛内容应该是参赛队员独立设计、开发完成的原创性作品，严禁抄袭、剽窃等行为。凡发现抄袭、剽窃等行为，将取消参赛队伍的参赛资格，并在大赛相关宣传平台上予以通报。</w:t>
      </w:r>
    </w:p>
    <w:p w14:paraId="043CEE07" w14:textId="4FEFA10D" w:rsidR="00B30563" w:rsidRPr="00390B9F" w:rsidRDefault="00B30563" w:rsidP="00CB5009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Calibri" w:eastAsia="宋体" w:hAnsi="Calibri" w:cs="Times New Roman"/>
          <w:sz w:val="24"/>
          <w:szCs w:val="24"/>
        </w:rPr>
      </w:pPr>
      <w:r w:rsidRPr="00390B9F">
        <w:rPr>
          <w:rFonts w:ascii="Calibri" w:eastAsia="宋体" w:hAnsi="Calibri" w:cs="Times New Roman" w:hint="eastAsia"/>
          <w:sz w:val="24"/>
          <w:szCs w:val="24"/>
        </w:rPr>
        <w:t>2.</w:t>
      </w:r>
      <w:r w:rsidR="00C80C46">
        <w:rPr>
          <w:rFonts w:ascii="Calibri" w:eastAsia="宋体" w:hAnsi="Calibri" w:cs="Times New Roman"/>
          <w:sz w:val="24"/>
          <w:szCs w:val="24"/>
        </w:rPr>
        <w:t xml:space="preserve"> </w:t>
      </w:r>
      <w:r w:rsidRPr="00390B9F">
        <w:rPr>
          <w:rFonts w:ascii="Calibri" w:eastAsia="宋体" w:hAnsi="Calibri" w:cs="Times New Roman" w:hint="eastAsia"/>
          <w:sz w:val="24"/>
          <w:szCs w:val="24"/>
        </w:rPr>
        <w:t>凡已公开发布并已获得商业价值的产品不得参赛；凡有知识产权纠纷的作品不得参赛；与企业合作即将对外发布的产品不得参赛；请勿一稿多投，在其他赛事中获奖的作品不得参赛。</w:t>
      </w:r>
    </w:p>
    <w:p w14:paraId="30842ED4" w14:textId="77777777" w:rsidR="00B30563" w:rsidRDefault="00B30563" w:rsidP="00B30563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三、作品规格及提交要求</w:t>
      </w:r>
    </w:p>
    <w:p w14:paraId="15D7F24D" w14:textId="78F42ECF" w:rsidR="00B30563" w:rsidRPr="004604B8" w:rsidRDefault="00B30563" w:rsidP="00C733C8">
      <w:pPr>
        <w:adjustRightInd w:val="0"/>
        <w:snapToGrid w:val="0"/>
        <w:spacing w:after="0" w:line="360" w:lineRule="auto"/>
        <w:ind w:firstLineChars="200" w:firstLine="460"/>
        <w:jc w:val="both"/>
        <w:rPr>
          <w:rFonts w:hint="eastAsia"/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1</w:t>
      </w:r>
      <w:r w:rsidRPr="004604B8">
        <w:rPr>
          <w:color w:val="000000" w:themeColor="text1"/>
          <w:sz w:val="23"/>
          <w:szCs w:val="23"/>
        </w:rPr>
        <w:t xml:space="preserve">. </w:t>
      </w:r>
      <w:r w:rsidRPr="004604B8">
        <w:rPr>
          <w:rFonts w:hint="eastAsia"/>
          <w:color w:val="000000" w:themeColor="text1"/>
          <w:sz w:val="23"/>
          <w:szCs w:val="23"/>
        </w:rPr>
        <w:t>硬件环境：</w:t>
      </w:r>
      <w:r w:rsidR="00C733C8" w:rsidRPr="00C733C8">
        <w:rPr>
          <w:rFonts w:hint="eastAsia"/>
          <w:color w:val="000000" w:themeColor="text1"/>
          <w:sz w:val="23"/>
          <w:szCs w:val="23"/>
        </w:rPr>
        <w:t>虚拟现实设备可以是基于手机的虚拟现实设备，也可以是</w:t>
      </w:r>
      <w:r w:rsidR="00C733C8" w:rsidRPr="00C733C8">
        <w:rPr>
          <w:color w:val="000000" w:themeColor="text1"/>
          <w:sz w:val="23"/>
          <w:szCs w:val="23"/>
        </w:rPr>
        <w:t>HTC VIVE或一体机；用户位置跟踪和动作识别设备使用Kinect 2；</w:t>
      </w:r>
      <w:r w:rsidR="00C733C8" w:rsidRPr="00C733C8">
        <w:rPr>
          <w:rFonts w:hint="eastAsia"/>
          <w:color w:val="000000" w:themeColor="text1"/>
          <w:sz w:val="23"/>
          <w:szCs w:val="23"/>
        </w:rPr>
        <w:t>混合现实识别使用微软</w:t>
      </w:r>
      <w:r w:rsidR="00C733C8" w:rsidRPr="00C733C8">
        <w:rPr>
          <w:color w:val="000000" w:themeColor="text1"/>
          <w:sz w:val="23"/>
          <w:szCs w:val="23"/>
        </w:rPr>
        <w:t>HoloLens或者混合现实设备使用燧光MR头显Rhino X。</w:t>
      </w:r>
    </w:p>
    <w:p w14:paraId="18771E3C" w14:textId="11D9B7ED" w:rsidR="00B30563" w:rsidRPr="004604B8" w:rsidRDefault="00C733C8" w:rsidP="00B30563">
      <w:pPr>
        <w:adjustRightInd w:val="0"/>
        <w:snapToGrid w:val="0"/>
        <w:spacing w:after="0" w:line="360" w:lineRule="auto"/>
        <w:ind w:firstLineChars="200" w:firstLine="460"/>
        <w:jc w:val="both"/>
        <w:rPr>
          <w:rFonts w:hint="eastAsia"/>
          <w:color w:val="000000" w:themeColor="text1"/>
          <w:sz w:val="23"/>
          <w:szCs w:val="23"/>
        </w:rPr>
      </w:pPr>
      <w:r>
        <w:rPr>
          <w:rFonts w:hint="eastAsia"/>
          <w:sz w:val="23"/>
          <w:szCs w:val="23"/>
        </w:rPr>
        <w:t>2</w:t>
      </w:r>
      <w:r w:rsidR="00B30563">
        <w:rPr>
          <w:sz w:val="23"/>
          <w:szCs w:val="23"/>
        </w:rPr>
        <w:t xml:space="preserve">. </w:t>
      </w:r>
      <w:r w:rsidR="00B30563" w:rsidRPr="00B10C5F">
        <w:rPr>
          <w:rFonts w:hint="eastAsia"/>
          <w:sz w:val="23"/>
          <w:szCs w:val="23"/>
        </w:rPr>
        <w:t>将所有文件放在一个压缩文件中，包含</w:t>
      </w:r>
      <w:r w:rsidR="00B30563">
        <w:rPr>
          <w:rFonts w:hint="eastAsia"/>
          <w:sz w:val="23"/>
          <w:szCs w:val="23"/>
        </w:rPr>
        <w:t>两个</w:t>
      </w:r>
      <w:r w:rsidR="00B30563" w:rsidRPr="00B10C5F">
        <w:rPr>
          <w:rFonts w:hint="eastAsia"/>
          <w:sz w:val="23"/>
          <w:szCs w:val="23"/>
        </w:rPr>
        <w:t>文件夹：“作品”和“文</w:t>
      </w:r>
      <w:r w:rsidR="00B30563" w:rsidRPr="004604B8">
        <w:rPr>
          <w:rFonts w:hint="eastAsia"/>
          <w:color w:val="000000" w:themeColor="text1"/>
          <w:sz w:val="23"/>
          <w:szCs w:val="23"/>
        </w:rPr>
        <w:t>档”：</w:t>
      </w:r>
    </w:p>
    <w:p w14:paraId="2CCFA85C" w14:textId="77777777" w:rsidR="00B30563" w:rsidRPr="004604B8" w:rsidRDefault="00B30563" w:rsidP="00B30563">
      <w:pPr>
        <w:pStyle w:val="a8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hint="eastAsia"/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“作品”文件夹包括：工程文件（源文件）、可运行文件、演示影片、可以展示、验证开发内容的所有模型；</w:t>
      </w:r>
    </w:p>
    <w:p w14:paraId="357A8C9E" w14:textId="77777777" w:rsidR="00B30563" w:rsidRPr="004604B8" w:rsidRDefault="00B30563" w:rsidP="00B30563">
      <w:pPr>
        <w:pStyle w:val="a8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hint="eastAsia"/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“文档”文件夹包括：文档和展示海报。</w:t>
      </w:r>
    </w:p>
    <w:p w14:paraId="39714FE8" w14:textId="6871CA2C" w:rsidR="00B30563" w:rsidRPr="004604B8" w:rsidRDefault="00B30563" w:rsidP="00B30563">
      <w:pPr>
        <w:pStyle w:val="a8"/>
        <w:numPr>
          <w:ilvl w:val="1"/>
          <w:numId w:val="1"/>
        </w:numPr>
        <w:adjustRightInd w:val="0"/>
        <w:snapToGrid w:val="0"/>
        <w:spacing w:after="0" w:line="360" w:lineRule="auto"/>
        <w:ind w:left="1407"/>
        <w:jc w:val="both"/>
        <w:rPr>
          <w:rFonts w:hint="eastAsia"/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文档：Word文档或者PDF格式的《设计说明书》（内容包含设计理念、主要部分关键技术实现、关键情节截图、完成时间进度情况等），</w:t>
      </w:r>
    </w:p>
    <w:p w14:paraId="4B134E33" w14:textId="77777777" w:rsidR="00B30563" w:rsidRPr="004604B8" w:rsidRDefault="00B30563" w:rsidP="00B30563">
      <w:pPr>
        <w:pStyle w:val="a8"/>
        <w:numPr>
          <w:ilvl w:val="1"/>
          <w:numId w:val="1"/>
        </w:numPr>
        <w:adjustRightInd w:val="0"/>
        <w:snapToGrid w:val="0"/>
        <w:spacing w:after="0" w:line="360" w:lineRule="auto"/>
        <w:ind w:left="1407"/>
        <w:jc w:val="both"/>
        <w:rPr>
          <w:rFonts w:hint="eastAsia"/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展示海报：尺寸360px*125px，格式为JPG，分辨率不低于200像素/英寸，主要用于获奖后在网站展示。</w:t>
      </w:r>
    </w:p>
    <w:p w14:paraId="3EABC8FA" w14:textId="77777777" w:rsidR="00B30563" w:rsidRPr="004604B8" w:rsidRDefault="00B30563" w:rsidP="00B30563">
      <w:pPr>
        <w:adjustRightInd w:val="0"/>
        <w:snapToGrid w:val="0"/>
        <w:spacing w:after="0" w:line="360" w:lineRule="auto"/>
        <w:ind w:firstLineChars="200" w:firstLine="460"/>
        <w:jc w:val="both"/>
        <w:rPr>
          <w:rFonts w:hint="eastAsia"/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将上述内容打包后，以 “参赛作品名称+领队姓名”命名后提交。</w:t>
      </w:r>
    </w:p>
    <w:p w14:paraId="5F49FF7A" w14:textId="77777777" w:rsidR="00B30563" w:rsidRPr="004604B8" w:rsidRDefault="00B30563" w:rsidP="00B30563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</w:pPr>
      <w:r w:rsidRPr="004604B8"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四、主要评审依据</w:t>
      </w:r>
    </w:p>
    <w:p w14:paraId="34DAD14C" w14:textId="77777777" w:rsidR="00B30563" w:rsidRPr="004604B8" w:rsidRDefault="00B30563" w:rsidP="00B30563">
      <w:pPr>
        <w:pStyle w:val="a8"/>
        <w:numPr>
          <w:ilvl w:val="0"/>
          <w:numId w:val="2"/>
        </w:numPr>
        <w:adjustRightInd w:val="0"/>
        <w:snapToGrid w:val="0"/>
        <w:spacing w:after="0" w:line="360" w:lineRule="auto"/>
        <w:jc w:val="both"/>
        <w:rPr>
          <w:rFonts w:hint="eastAsia"/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lastRenderedPageBreak/>
        <w:t>从用户体验、交互方式、画面效果、实用价值、设计创意</w:t>
      </w:r>
      <w:r>
        <w:rPr>
          <w:rFonts w:hint="eastAsia"/>
          <w:color w:val="000000" w:themeColor="text1"/>
          <w:sz w:val="23"/>
          <w:szCs w:val="23"/>
        </w:rPr>
        <w:t>、技术实现</w:t>
      </w:r>
      <w:r w:rsidRPr="004604B8">
        <w:rPr>
          <w:rFonts w:hint="eastAsia"/>
          <w:color w:val="000000" w:themeColor="text1"/>
          <w:sz w:val="23"/>
          <w:szCs w:val="23"/>
        </w:rPr>
        <w:t>等方面综合评判；</w:t>
      </w:r>
    </w:p>
    <w:p w14:paraId="499C329E" w14:textId="77777777" w:rsidR="00B30563" w:rsidRPr="004604B8" w:rsidRDefault="00B30563" w:rsidP="00B30563">
      <w:pPr>
        <w:pStyle w:val="a8"/>
        <w:numPr>
          <w:ilvl w:val="0"/>
          <w:numId w:val="2"/>
        </w:numPr>
        <w:adjustRightInd w:val="0"/>
        <w:snapToGrid w:val="0"/>
        <w:spacing w:after="0" w:line="360" w:lineRule="auto"/>
        <w:jc w:val="both"/>
        <w:rPr>
          <w:rFonts w:hint="eastAsia"/>
          <w:color w:val="000000" w:themeColor="text1"/>
          <w:sz w:val="23"/>
          <w:szCs w:val="23"/>
        </w:rPr>
      </w:pPr>
      <w:r w:rsidRPr="004604B8">
        <w:rPr>
          <w:rFonts w:hint="eastAsia"/>
          <w:color w:val="000000" w:themeColor="text1"/>
          <w:sz w:val="23"/>
          <w:szCs w:val="23"/>
        </w:rPr>
        <w:t>提交的材料完整、齐全、可读性作为一个重要的评判依据；技术方面，功能实现使用技术得当，程序必须运行流畅，功能完善等。</w:t>
      </w:r>
    </w:p>
    <w:p w14:paraId="6BA92FAD" w14:textId="537F5A45" w:rsidR="00DE4B4B" w:rsidRPr="00B30563" w:rsidRDefault="00DE4B4B">
      <w:pPr>
        <w:rPr>
          <w:rFonts w:hint="eastAsia"/>
        </w:rPr>
      </w:pPr>
      <w:r w:rsidRPr="00DE4B4B">
        <w:rPr>
          <w:noProof/>
        </w:rPr>
        <w:t xml:space="preserve"> </w:t>
      </w:r>
      <w:r w:rsidRPr="00DE4B4B">
        <w:t xml:space="preserve"> </w:t>
      </w:r>
    </w:p>
    <w:sectPr w:rsidR="00DE4B4B" w:rsidRPr="00B30563" w:rsidSect="009A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5314" w14:textId="77777777" w:rsidR="00FA5F56" w:rsidRDefault="00FA5F56" w:rsidP="00B3056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763104A" w14:textId="77777777" w:rsidR="00FA5F56" w:rsidRDefault="00FA5F56" w:rsidP="00B3056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61EB" w14:textId="77777777" w:rsidR="00FA5F56" w:rsidRDefault="00FA5F56" w:rsidP="00B3056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95B14D0" w14:textId="77777777" w:rsidR="00FA5F56" w:rsidRDefault="00FA5F56" w:rsidP="00B3056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7822"/>
    <w:multiLevelType w:val="hybridMultilevel"/>
    <w:tmpl w:val="F2C88188"/>
    <w:lvl w:ilvl="0" w:tplc="5F6C4242">
      <w:start w:val="1"/>
      <w:numFmt w:val="bullet"/>
      <w:lvlText w:val=""/>
      <w:lvlJc w:val="left"/>
      <w:pPr>
        <w:ind w:left="8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14EAF"/>
    <w:multiLevelType w:val="hybridMultilevel"/>
    <w:tmpl w:val="C3B6BDCC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 w15:restartNumberingAfterBreak="0">
    <w:nsid w:val="53300D01"/>
    <w:multiLevelType w:val="hybridMultilevel"/>
    <w:tmpl w:val="16DAFDAC"/>
    <w:lvl w:ilvl="0" w:tplc="04090011">
      <w:start w:val="1"/>
      <w:numFmt w:val="decimal"/>
      <w:lvlText w:val="%1)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 w16cid:durableId="2064215351">
    <w:abstractNumId w:val="0"/>
  </w:num>
  <w:num w:numId="2" w16cid:durableId="865752291">
    <w:abstractNumId w:val="1"/>
  </w:num>
  <w:num w:numId="3" w16cid:durableId="25690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5C"/>
    <w:rsid w:val="00092D46"/>
    <w:rsid w:val="000C584D"/>
    <w:rsid w:val="001554E3"/>
    <w:rsid w:val="001B2EC0"/>
    <w:rsid w:val="002C4645"/>
    <w:rsid w:val="003671BB"/>
    <w:rsid w:val="00390B9F"/>
    <w:rsid w:val="004B0D3C"/>
    <w:rsid w:val="004B6473"/>
    <w:rsid w:val="0057348A"/>
    <w:rsid w:val="00587CAE"/>
    <w:rsid w:val="0078177E"/>
    <w:rsid w:val="007D4212"/>
    <w:rsid w:val="007F1CEC"/>
    <w:rsid w:val="00854002"/>
    <w:rsid w:val="008A0427"/>
    <w:rsid w:val="008D2EEC"/>
    <w:rsid w:val="008F6578"/>
    <w:rsid w:val="00AB0147"/>
    <w:rsid w:val="00B30563"/>
    <w:rsid w:val="00B719CD"/>
    <w:rsid w:val="00BF69B3"/>
    <w:rsid w:val="00C0730E"/>
    <w:rsid w:val="00C733C8"/>
    <w:rsid w:val="00C80C46"/>
    <w:rsid w:val="00CB5009"/>
    <w:rsid w:val="00CE615C"/>
    <w:rsid w:val="00DE4B4B"/>
    <w:rsid w:val="00DF7DAE"/>
    <w:rsid w:val="00E06BAC"/>
    <w:rsid w:val="00F568AA"/>
    <w:rsid w:val="00FA5F56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2D895"/>
  <w15:chartTrackingRefBased/>
  <w15:docId w15:val="{DB094C08-2983-49D3-A003-E14CA2A7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63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5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563"/>
    <w:rPr>
      <w:sz w:val="18"/>
      <w:szCs w:val="18"/>
    </w:rPr>
  </w:style>
  <w:style w:type="paragraph" w:styleId="a7">
    <w:name w:val="Normal (Web)"/>
    <w:basedOn w:val="a"/>
    <w:uiPriority w:val="99"/>
    <w:rsid w:val="00B30563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ChunPeng Wang</dc:creator>
  <cp:keywords/>
  <dc:description/>
  <cp:lastModifiedBy>qimeng</cp:lastModifiedBy>
  <cp:revision>17</cp:revision>
  <dcterms:created xsi:type="dcterms:W3CDTF">2022-05-02T02:47:00Z</dcterms:created>
  <dcterms:modified xsi:type="dcterms:W3CDTF">2025-04-09T11:19:00Z</dcterms:modified>
</cp:coreProperties>
</file>